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5-1086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0729007604.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29.07.2024 №18810586240729007604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03.09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1086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0412365400665010862520131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